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ind w:left="-284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5.75pt;height:631.5pt" o:ole="">
            <v:imagedata r:id="rId6" o:title=""/>
          </v:shape>
          <o:OLEObject Type="Embed" ProgID="Acrobat.Document.11" ShapeID="_x0000_i1025" DrawAspect="Content" ObjectID="_1729939870" r:id="rId7"/>
        </w:object>
      </w:r>
      <w:bookmarkStart w:id="0" w:name="_GoBack"/>
      <w:bookmarkEnd w:id="0"/>
    </w:p>
    <w:p>
      <w:pPr>
        <w:spacing w:after="0" w:line="240" w:lineRule="auto"/>
        <w:ind w:left="-284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>
      <w:pPr>
        <w:spacing w:after="0" w:line="240" w:lineRule="auto"/>
        <w:ind w:left="-284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Методическая тема: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Формирование профессиональной компетентности педагога начальной школы для качественной подготовки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учащихся по обновленному ФГОС НОО»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методической работы: </w:t>
      </w:r>
      <w:r>
        <w:rPr>
          <w:rFonts w:ascii="Times New Roman" w:hAnsi="Times New Roman" w:cs="Times New Roman"/>
          <w:sz w:val="24"/>
          <w:szCs w:val="24"/>
        </w:rPr>
        <w:t>создание условий для профессионального личностного роста педагога как одного из основных условий обеспечения качества образования.</w:t>
      </w:r>
    </w:p>
    <w:p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МО учителей начальной школы на 2022-2023 учебный год:</w:t>
      </w:r>
    </w:p>
    <w:p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1. </w:t>
      </w:r>
      <w:r>
        <w:rPr>
          <w:rFonts w:ascii="Times New Roman" w:hAnsi="Times New Roman" w:cs="Times New Roman"/>
          <w:sz w:val="24"/>
          <w:szCs w:val="24"/>
        </w:rPr>
        <w:t>Детально изучить общие сведения об изменениях в период перехода на обновлённый ФГОС НОО:</w:t>
      </w:r>
    </w:p>
    <w:p>
      <w:pPr>
        <w:pStyle w:val="a3"/>
        <w:numPr>
          <w:ilvl w:val="0"/>
          <w:numId w:val="1"/>
        </w:numPr>
        <w:tabs>
          <w:tab w:val="left" w:pos="709"/>
        </w:tabs>
        <w:spacing w:before="0" w:beforeAutospacing="0" w:after="0" w:afterAutospacing="0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содержании учебников 1 класса, подготовленные к ФПУ 2022 г., в соответствии с ФГОС НОО (приказ №286 от 31 мая 2021 г.);</w:t>
      </w:r>
    </w:p>
    <w:p>
      <w:pPr>
        <w:pStyle w:val="a3"/>
        <w:numPr>
          <w:ilvl w:val="0"/>
          <w:numId w:val="1"/>
        </w:numPr>
        <w:tabs>
          <w:tab w:val="left" w:pos="709"/>
        </w:tabs>
        <w:spacing w:before="0" w:beforeAutospacing="0" w:after="0" w:afterAutospacing="0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программе воспитания;</w:t>
      </w:r>
    </w:p>
    <w:p>
      <w:pPr>
        <w:pStyle w:val="a3"/>
        <w:numPr>
          <w:ilvl w:val="0"/>
          <w:numId w:val="1"/>
        </w:numPr>
        <w:tabs>
          <w:tab w:val="left" w:pos="709"/>
        </w:tabs>
        <w:spacing w:before="0" w:beforeAutospacing="0" w:after="0" w:afterAutospacing="0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планируемых результатах, предметном содержании учебных предметов, курсов внеурочной деятельности.</w:t>
      </w:r>
    </w:p>
    <w:p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Произвести отбор содержания и составление рабочих программ по предметам, в электронном ресурсе «Конструктор рабочих программ». </w:t>
      </w:r>
    </w:p>
    <w:p>
      <w:pPr>
        <w:tabs>
          <w:tab w:val="left" w:pos="709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Продолжить внедрение в практику работы всех учителей МО современных образовательных технологий, направленных на формирование компетентностей обучающихся, УУД. </w:t>
      </w:r>
    </w:p>
    <w:p>
      <w:pPr>
        <w:tabs>
          <w:tab w:val="left" w:pos="709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 Продолжить использование проектно- исследовательской деятельности на уроках в начальной школе.  </w:t>
      </w: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 Продолжить работу с одаренными детьми по участию в олимпиадах и конкурсах школьного, муниципального, всероссийского, международного значения.</w:t>
      </w: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 Совершенствовать формы и методы работы со слабоуспевающими детьми.</w:t>
      </w: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     Продолжить просветительскую работу с родителями по вопросам обучения и воспитания, систематически знакомить их с результатами обучения и достижениями учащихся, разработать тематику классных собраний на основе родительского запроса.</w:t>
      </w: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      Создать условия для реализации творческого потенциала педагогов, поддерживать и стимулировать инициативу учителей, развивать и совершенствовать различные формы методической деятельности.</w:t>
      </w: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hd w:val="clear" w:color="auto" w:fill="FFFFFF"/>
        <w:spacing w:after="0" w:line="300" w:lineRule="atLeast"/>
        <w:ind w:lef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Направления работы МО учителей начальных классов на 2022-2023 учебный год</w:t>
      </w:r>
    </w:p>
    <w:p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по основным направлениям деятельности</w:t>
      </w:r>
    </w:p>
    <w:p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деятельность</w:t>
      </w:r>
    </w:p>
    <w:tbl>
      <w:tblPr>
        <w:tblStyle w:val="a4"/>
        <w:tblW w:w="9838" w:type="dxa"/>
        <w:tblInd w:w="108" w:type="dxa"/>
        <w:tblLook w:val="04A0" w:firstRow="1" w:lastRow="0" w:firstColumn="1" w:lastColumn="0" w:noHBand="0" w:noVBand="1"/>
      </w:tblPr>
      <w:tblGrid>
        <w:gridCol w:w="568"/>
        <w:gridCol w:w="4422"/>
        <w:gridCol w:w="2297"/>
        <w:gridCol w:w="2551"/>
      </w:tblGrid>
      <w:tr>
        <w:tc>
          <w:tcPr>
            <w:tcW w:w="568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п/п</w:t>
            </w:r>
          </w:p>
        </w:tc>
        <w:tc>
          <w:tcPr>
            <w:tcW w:w="442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Содержание деятельности  </w:t>
            </w:r>
          </w:p>
        </w:tc>
        <w:tc>
          <w:tcPr>
            <w:tcW w:w="2297" w:type="dxa"/>
          </w:tcPr>
          <w:p>
            <w:pPr>
              <w:pStyle w:val="a3"/>
              <w:spacing w:before="0" w:beforeAutospacing="0" w:after="0" w:afterAutospacing="0"/>
              <w:ind w:left="-284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                 проведения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Ответственные</w:t>
            </w:r>
          </w:p>
        </w:tc>
      </w:tr>
      <w:tr>
        <w:tc>
          <w:tcPr>
            <w:tcW w:w="568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>
            <w:pPr>
              <w:rPr>
                <w:rFonts w:ascii="Times New Roman" w:hAnsi="Times New Roman" w:cs="Times New Roman"/>
                <w:lang w:eastAsia="ru-RU"/>
              </w:rPr>
            </w:pPr>
          </w:p>
          <w:p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1.</w:t>
            </w:r>
          </w:p>
        </w:tc>
        <w:tc>
          <w:tcPr>
            <w:tcW w:w="442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методической деятельности за 2021-2022 учебный год и планирование на 2022-2023 учебный год в свете обновлённого ФГОС НОО</w:t>
            </w:r>
          </w:p>
        </w:tc>
        <w:tc>
          <w:tcPr>
            <w:tcW w:w="2297" w:type="dxa"/>
          </w:tcPr>
          <w:p>
            <w:pPr>
              <w:pStyle w:val="a3"/>
              <w:spacing w:before="0" w:beforeAutospacing="0" w:after="0" w:afterAutospacing="0"/>
              <w:ind w:left="-108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август 2022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-108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Газизова Г.А.,</w:t>
            </w:r>
          </w:p>
          <w:p>
            <w:pPr>
              <w:pStyle w:val="a3"/>
              <w:spacing w:before="0" w:beforeAutospacing="0" w:after="0" w:afterAutospacing="0"/>
              <w:ind w:left="-108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Ялалтдинова З.А.</w:t>
            </w:r>
          </w:p>
          <w:p>
            <w:pPr>
              <w:pStyle w:val="a3"/>
              <w:spacing w:before="0" w:beforeAutospacing="0" w:after="0" w:afterAutospacing="0"/>
              <w:ind w:left="-108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Г.А.</w:t>
            </w:r>
          </w:p>
        </w:tc>
      </w:tr>
      <w:tr>
        <w:tc>
          <w:tcPr>
            <w:tcW w:w="568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2.</w:t>
            </w:r>
          </w:p>
        </w:tc>
        <w:tc>
          <w:tcPr>
            <w:tcW w:w="4422" w:type="dxa"/>
          </w:tcPr>
          <w:p>
            <w:pPr>
              <w:shd w:val="clear" w:color="auto" w:fill="FFFFFF"/>
              <w:spacing w:line="3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направлений деятельности педагогов в области реализации обновлённого ФГОС НОО (тема самообразования).</w:t>
            </w:r>
          </w:p>
        </w:tc>
        <w:tc>
          <w:tcPr>
            <w:tcW w:w="2297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2022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-108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Газизова Г.А.,</w:t>
            </w:r>
          </w:p>
          <w:p>
            <w:pPr>
              <w:pStyle w:val="a3"/>
              <w:spacing w:before="0" w:beforeAutospacing="0" w:after="0" w:afterAutospacing="0"/>
              <w:ind w:left="-108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Ялалтдинова З.А.</w:t>
            </w:r>
          </w:p>
          <w:p>
            <w:pPr>
              <w:pStyle w:val="a3"/>
              <w:spacing w:before="0" w:beforeAutospacing="0" w:after="0" w:afterAutospacing="0"/>
              <w:ind w:left="-108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Г.А.</w:t>
            </w:r>
          </w:p>
        </w:tc>
      </w:tr>
      <w:tr>
        <w:tc>
          <w:tcPr>
            <w:tcW w:w="568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4   3.</w:t>
            </w:r>
          </w:p>
        </w:tc>
        <w:tc>
          <w:tcPr>
            <w:tcW w:w="4422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Аналитика результатов ВПР 2022. Проблемы и пути решения проблем.</w:t>
            </w:r>
          </w:p>
        </w:tc>
        <w:tc>
          <w:tcPr>
            <w:tcW w:w="2297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2022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-108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Газизова Г.А.</w:t>
            </w:r>
          </w:p>
        </w:tc>
      </w:tr>
    </w:tbl>
    <w:p>
      <w:pPr>
        <w:pStyle w:val="a3"/>
        <w:spacing w:before="0" w:beforeAutospacing="0" w:after="0" w:afterAutospacing="0"/>
        <w:ind w:left="-284" w:firstLine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>
      <w:pPr>
        <w:pStyle w:val="a3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Информационная деятельность.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602"/>
        <w:gridCol w:w="4819"/>
        <w:gridCol w:w="1809"/>
        <w:gridCol w:w="2551"/>
      </w:tblGrid>
      <w:tr>
        <w:tc>
          <w:tcPr>
            <w:tcW w:w="602" w:type="dxa"/>
          </w:tcPr>
          <w:p>
            <w:pPr>
              <w:pStyle w:val="a3"/>
              <w:spacing w:before="0" w:beforeAutospacing="0" w:after="0" w:afterAutospacing="0"/>
              <w:ind w:left="-284" w:right="-73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п/п</w:t>
            </w:r>
          </w:p>
        </w:tc>
        <w:tc>
          <w:tcPr>
            <w:tcW w:w="4819" w:type="dxa"/>
          </w:tcPr>
          <w:p>
            <w:pPr>
              <w:pStyle w:val="a3"/>
              <w:spacing w:before="0" w:beforeAutospacing="0" w:after="0" w:afterAutospacing="0"/>
              <w:ind w:left="-1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80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c>
          <w:tcPr>
            <w:tcW w:w="60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1     1.</w:t>
            </w:r>
          </w:p>
        </w:tc>
        <w:tc>
          <w:tcPr>
            <w:tcW w:w="4819" w:type="dxa"/>
          </w:tcPr>
          <w:p>
            <w:pPr>
              <w:pStyle w:val="a3"/>
              <w:spacing w:before="0" w:beforeAutospacing="0" w:after="0" w:afterAutospacing="0"/>
              <w:ind w:left="-1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родительских собраний в 1-4 классах, посвященных обучению по обновлённому ФГОС НОО </w:t>
            </w:r>
          </w:p>
        </w:tc>
        <w:tc>
          <w:tcPr>
            <w:tcW w:w="180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2022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>
        <w:tc>
          <w:tcPr>
            <w:tcW w:w="60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2     2.</w:t>
            </w:r>
          </w:p>
        </w:tc>
        <w:tc>
          <w:tcPr>
            <w:tcW w:w="4819" w:type="dxa"/>
          </w:tcPr>
          <w:p>
            <w:pPr>
              <w:pStyle w:val="a3"/>
              <w:spacing w:before="0" w:beforeAutospacing="0" w:after="0" w:afterAutospacing="0"/>
              <w:ind w:left="-1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федерального, регионального уровня, регламентирующих введение обновлённого ФГОС НОО</w:t>
            </w:r>
          </w:p>
        </w:tc>
        <w:tc>
          <w:tcPr>
            <w:tcW w:w="180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2022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>
        <w:tc>
          <w:tcPr>
            <w:tcW w:w="60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3     3.</w:t>
            </w:r>
          </w:p>
        </w:tc>
        <w:tc>
          <w:tcPr>
            <w:tcW w:w="4819" w:type="dxa"/>
          </w:tcPr>
          <w:p>
            <w:pPr>
              <w:shd w:val="clear" w:color="auto" w:fill="FFFFFF"/>
              <w:spacing w:line="300" w:lineRule="atLeast"/>
              <w:ind w:lef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научно-методическим сопровождение ФГОС: конструктором рабочих программ (единая схема для составления рабочей программы)</w:t>
            </w:r>
          </w:p>
        </w:tc>
        <w:tc>
          <w:tcPr>
            <w:tcW w:w="180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2022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>
        <w:tc>
          <w:tcPr>
            <w:tcW w:w="60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4     4.</w:t>
            </w:r>
          </w:p>
        </w:tc>
        <w:tc>
          <w:tcPr>
            <w:tcW w:w="4819" w:type="dxa"/>
          </w:tcPr>
          <w:p>
            <w:pPr>
              <w:pStyle w:val="a3"/>
              <w:spacing w:before="0" w:beforeAutospacing="0" w:after="0" w:afterAutospacing="0"/>
              <w:ind w:left="-1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корректировка рабочих программ по учебным предметам начальной школы в соответствии с обновленным ФГОС НОО</w:t>
            </w:r>
          </w:p>
        </w:tc>
        <w:tc>
          <w:tcPr>
            <w:tcW w:w="180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2022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>
        <w:tc>
          <w:tcPr>
            <w:tcW w:w="60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5     5.</w:t>
            </w:r>
          </w:p>
        </w:tc>
        <w:tc>
          <w:tcPr>
            <w:tcW w:w="4819" w:type="dxa"/>
          </w:tcPr>
          <w:p>
            <w:pPr>
              <w:pStyle w:val="a3"/>
              <w:spacing w:before="0" w:beforeAutospacing="0" w:after="0" w:afterAutospacing="0"/>
              <w:ind w:left="-1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корректировка рабочих программ курсов внеурочной деятельности и дополнительного образования младших школьников в соответствии с обновленным ФГОС НОО</w:t>
            </w:r>
          </w:p>
        </w:tc>
        <w:tc>
          <w:tcPr>
            <w:tcW w:w="180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2022</w:t>
            </w:r>
          </w:p>
        </w:tc>
        <w:tc>
          <w:tcPr>
            <w:tcW w:w="2551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>
      <w:pPr>
        <w:pStyle w:val="a3"/>
        <w:spacing w:before="0" w:beforeAutospacing="0" w:after="0" w:afterAutospacing="0"/>
        <w:ind w:left="-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pStyle w:val="a3"/>
        <w:spacing w:before="0" w:beforeAutospacing="0" w:after="0" w:afterAutospacing="0"/>
        <w:ind w:left="-284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3.Методическая деятельность: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4820"/>
        <w:gridCol w:w="1870"/>
        <w:gridCol w:w="2524"/>
      </w:tblGrid>
      <w:tr>
        <w:tc>
          <w:tcPr>
            <w:tcW w:w="567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п/п</w:t>
            </w:r>
          </w:p>
        </w:tc>
        <w:tc>
          <w:tcPr>
            <w:tcW w:w="4820" w:type="dxa"/>
          </w:tcPr>
          <w:p>
            <w:pPr>
              <w:pStyle w:val="a3"/>
              <w:spacing w:before="0" w:beforeAutospacing="0" w:after="0" w:afterAutospacing="0"/>
              <w:ind w:left="34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Содержание деятельности </w:t>
            </w:r>
          </w:p>
        </w:tc>
        <w:tc>
          <w:tcPr>
            <w:tcW w:w="1870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2524" w:type="dxa"/>
          </w:tcPr>
          <w:p>
            <w:pPr>
              <w:pStyle w:val="a3"/>
              <w:spacing w:before="0" w:beforeAutospacing="0" w:after="0" w:afterAutospacing="0"/>
              <w:ind w:left="6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c>
          <w:tcPr>
            <w:tcW w:w="567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1.</w:t>
            </w:r>
          </w:p>
        </w:tc>
        <w:tc>
          <w:tcPr>
            <w:tcW w:w="4820" w:type="dxa"/>
          </w:tcPr>
          <w:p>
            <w:pPr>
              <w:pStyle w:val="a3"/>
              <w:spacing w:before="0" w:beforeAutospacing="0" w:after="0" w:afterAutospacing="0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сопровождение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преподавания в соответствии с требованиями обновленного ФГОС НОО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870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сентябрь- 2022</w:t>
            </w:r>
          </w:p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май-2023</w:t>
            </w:r>
          </w:p>
        </w:tc>
        <w:tc>
          <w:tcPr>
            <w:tcW w:w="2524" w:type="dxa"/>
          </w:tcPr>
          <w:p>
            <w:pPr>
              <w:pStyle w:val="a3"/>
              <w:spacing w:before="0" w:beforeAutospacing="0" w:after="0" w:afterAutospacing="0"/>
              <w:ind w:left="6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учителя начальных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классов</w:t>
            </w:r>
          </w:p>
        </w:tc>
      </w:tr>
      <w:tr>
        <w:tc>
          <w:tcPr>
            <w:tcW w:w="567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2   2.</w:t>
            </w:r>
          </w:p>
        </w:tc>
        <w:tc>
          <w:tcPr>
            <w:tcW w:w="4820" w:type="dxa"/>
          </w:tcPr>
          <w:p>
            <w:pPr>
              <w:shd w:val="clear" w:color="auto" w:fill="FFFFFF"/>
              <w:spacing w:line="300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методического уровня педагогов в овладении новыми педагогическими технологиями, через систему повышения квалификации и самообразование каждого учителя.</w:t>
            </w:r>
          </w:p>
        </w:tc>
        <w:tc>
          <w:tcPr>
            <w:tcW w:w="1870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сентябрь- 2022</w:t>
            </w:r>
          </w:p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май-2023</w:t>
            </w:r>
          </w:p>
        </w:tc>
        <w:tc>
          <w:tcPr>
            <w:tcW w:w="2524" w:type="dxa"/>
          </w:tcPr>
          <w:p>
            <w:pPr>
              <w:pStyle w:val="a3"/>
              <w:spacing w:before="0" w:beforeAutospacing="0" w:after="0" w:afterAutospacing="0"/>
              <w:ind w:left="6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>
        <w:tc>
          <w:tcPr>
            <w:tcW w:w="567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3   3.</w:t>
            </w:r>
          </w:p>
        </w:tc>
        <w:tc>
          <w:tcPr>
            <w:tcW w:w="4820" w:type="dxa"/>
          </w:tcPr>
          <w:p>
            <w:pPr>
              <w:shd w:val="clear" w:color="auto" w:fill="FFFFFF"/>
              <w:spacing w:line="3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Внедрение в практику работы всех учителей МО современных технологий, направленных на формирование профессиональной компетентности педагогов в области реализации обновленного ФГОС НОО.</w:t>
            </w:r>
          </w:p>
        </w:tc>
        <w:tc>
          <w:tcPr>
            <w:tcW w:w="1870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сентябрь- 2022</w:t>
            </w:r>
          </w:p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май-2023</w:t>
            </w:r>
          </w:p>
        </w:tc>
        <w:tc>
          <w:tcPr>
            <w:tcW w:w="2524" w:type="dxa"/>
          </w:tcPr>
          <w:p>
            <w:pPr>
              <w:pStyle w:val="a3"/>
              <w:spacing w:before="0" w:beforeAutospacing="0" w:after="0" w:afterAutospacing="0"/>
              <w:ind w:left="6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>
      <w:pPr>
        <w:shd w:val="clear" w:color="auto" w:fill="FFFFFF"/>
        <w:spacing w:after="0" w:line="300" w:lineRule="atLeast"/>
        <w:ind w:left="-284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>
      <w:pPr>
        <w:shd w:val="clear" w:color="auto" w:fill="FFFFFF"/>
        <w:spacing w:after="0" w:line="300" w:lineRule="atLeast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4. Консультативная деятельность: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552"/>
        <w:gridCol w:w="4679"/>
        <w:gridCol w:w="1849"/>
        <w:gridCol w:w="2491"/>
      </w:tblGrid>
      <w:tr>
        <w:tc>
          <w:tcPr>
            <w:tcW w:w="55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п/п</w:t>
            </w:r>
          </w:p>
        </w:tc>
        <w:tc>
          <w:tcPr>
            <w:tcW w:w="4679" w:type="dxa"/>
          </w:tcPr>
          <w:p>
            <w:pPr>
              <w:pStyle w:val="a3"/>
              <w:spacing w:before="0" w:beforeAutospacing="0" w:after="0" w:afterAutospacing="0"/>
              <w:ind w:left="34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84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2491" w:type="dxa"/>
          </w:tcPr>
          <w:p>
            <w:pPr>
              <w:pStyle w:val="a3"/>
              <w:spacing w:before="0" w:beforeAutospacing="0" w:after="0" w:afterAutospacing="0"/>
              <w:ind w:left="6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c>
          <w:tcPr>
            <w:tcW w:w="55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1   1.</w:t>
            </w:r>
          </w:p>
        </w:tc>
        <w:tc>
          <w:tcPr>
            <w:tcW w:w="4679" w:type="dxa"/>
          </w:tcPr>
          <w:p>
            <w:pPr>
              <w:pStyle w:val="a3"/>
              <w:spacing w:before="0" w:beforeAutospacing="0" w:after="0" w:afterAutospacing="0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Консультирование педагогов по вопросам составления и корректировки рабочих программ в соответствии с обновленным ФГОС НОО.</w:t>
            </w:r>
          </w:p>
        </w:tc>
        <w:tc>
          <w:tcPr>
            <w:tcW w:w="184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2022</w:t>
            </w:r>
          </w:p>
        </w:tc>
        <w:tc>
          <w:tcPr>
            <w:tcW w:w="2491" w:type="dxa"/>
          </w:tcPr>
          <w:p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Ишниязов Р.Д.</w:t>
            </w:r>
          </w:p>
          <w:p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 Г.А.,</w:t>
            </w:r>
          </w:p>
          <w:p>
            <w:pPr>
              <w:pStyle w:val="a3"/>
              <w:spacing w:before="0" w:beforeAutospacing="0" w:after="0" w:afterAutospacing="0"/>
              <w:ind w:left="6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Ялалтдинова З.А.</w:t>
            </w:r>
          </w:p>
        </w:tc>
      </w:tr>
      <w:tr>
        <w:tc>
          <w:tcPr>
            <w:tcW w:w="55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2   2.</w:t>
            </w:r>
          </w:p>
        </w:tc>
        <w:tc>
          <w:tcPr>
            <w:tcW w:w="4679" w:type="dxa"/>
          </w:tcPr>
          <w:p>
            <w:pPr>
              <w:pStyle w:val="a3"/>
              <w:spacing w:before="0" w:beforeAutospacing="0" w:after="0" w:afterAutospacing="0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педагогов по вопросам введения новых курсов внеурочной деятельности «Разговоры о важном», «Основы финансовой грамотности».</w:t>
            </w:r>
          </w:p>
        </w:tc>
        <w:tc>
          <w:tcPr>
            <w:tcW w:w="184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2022</w:t>
            </w:r>
          </w:p>
        </w:tc>
        <w:tc>
          <w:tcPr>
            <w:tcW w:w="2491" w:type="dxa"/>
          </w:tcPr>
          <w:p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Ишниязов Р.Д.</w:t>
            </w:r>
          </w:p>
          <w:p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 Г.А.,</w:t>
            </w:r>
          </w:p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Ялалтдинова З.А.</w:t>
            </w:r>
          </w:p>
        </w:tc>
      </w:tr>
      <w:tr>
        <w:tc>
          <w:tcPr>
            <w:tcW w:w="552" w:type="dxa"/>
          </w:tcPr>
          <w:p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4   3.</w:t>
            </w:r>
          </w:p>
        </w:tc>
        <w:tc>
          <w:tcPr>
            <w:tcW w:w="4679" w:type="dxa"/>
          </w:tcPr>
          <w:p>
            <w:pPr>
              <w:shd w:val="clear" w:color="auto" w:fill="FFFFFF"/>
              <w:spacing w:line="300" w:lineRule="atLeast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Консультирование педагогов по вопросам в сфере подготовки к ВПР, формирования различных видов функциональной грамотности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9" w:type="dxa"/>
          </w:tcPr>
          <w:p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2022</w:t>
            </w:r>
          </w:p>
        </w:tc>
        <w:tc>
          <w:tcPr>
            <w:tcW w:w="2491" w:type="dxa"/>
          </w:tcPr>
          <w:p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Ишниязов Р.Д.</w:t>
            </w:r>
          </w:p>
          <w:p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 Г.А.,</w:t>
            </w:r>
          </w:p>
          <w:p>
            <w:pPr>
              <w:pStyle w:val="a3"/>
              <w:spacing w:before="0" w:beforeAutospacing="0" w:after="0" w:afterAutospacing="0"/>
              <w:ind w:left="6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Ялалтдинова З.А.</w:t>
            </w:r>
          </w:p>
        </w:tc>
      </w:tr>
    </w:tbl>
    <w:p>
      <w:pPr>
        <w:shd w:val="clear" w:color="auto" w:fill="FFFFFF"/>
        <w:spacing w:after="0" w:line="300" w:lineRule="atLeast"/>
        <w:ind w:left="-284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Организационные формы работы:</w:t>
      </w:r>
    </w:p>
    <w:p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ind w:left="709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методического объединения;</w:t>
      </w:r>
    </w:p>
    <w:p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ind w:left="709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помощь и индивидуальные консультации по вопросам преподавания предметов начальной школы, организации внеурочной деятельности;</w:t>
      </w:r>
    </w:p>
    <w:p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ind w:left="709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уроков педагогами;</w:t>
      </w:r>
    </w:p>
    <w:p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ind w:left="709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Выступления учителей начальных классов на заседаниях МО, семинарах, педагогических советах;</w:t>
      </w:r>
    </w:p>
    <w:p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ind w:left="709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Посещение семинаров,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встреч в образовательных учреждениях района;</w:t>
      </w:r>
    </w:p>
    <w:p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ind w:left="709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Обеспечение единых педагогических подходов к формированию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планируемых результатов, удовлетворяющие требованиям обновленного ФГОС НОО.</w:t>
      </w:r>
    </w:p>
    <w:p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методической работы:</w:t>
      </w:r>
    </w:p>
    <w:p>
      <w:pPr>
        <w:pStyle w:val="a3"/>
        <w:numPr>
          <w:ilvl w:val="0"/>
          <w:numId w:val="5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Открытые уроки и внеклассные мероприятия;</w:t>
      </w:r>
    </w:p>
    <w:p>
      <w:pPr>
        <w:pStyle w:val="a3"/>
        <w:numPr>
          <w:ilvl w:val="0"/>
          <w:numId w:val="5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группы;</w:t>
      </w:r>
    </w:p>
    <w:p>
      <w:pPr>
        <w:pStyle w:val="a3"/>
        <w:numPr>
          <w:ilvl w:val="0"/>
          <w:numId w:val="5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Семинары, мастер-классы, презентация опыта;</w:t>
      </w:r>
    </w:p>
    <w:p>
      <w:pPr>
        <w:pStyle w:val="a3"/>
        <w:numPr>
          <w:ilvl w:val="0"/>
          <w:numId w:val="5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консультации с учителями-предметниками;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 работы:</w:t>
      </w:r>
    </w:p>
    <w:p>
      <w:pPr>
        <w:pStyle w:val="a3"/>
        <w:numPr>
          <w:ilvl w:val="0"/>
          <w:numId w:val="6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Овладение педагогами МО технологией работы с «Конструктором рабочих программ»;</w:t>
      </w:r>
    </w:p>
    <w:p>
      <w:pPr>
        <w:pStyle w:val="a3"/>
        <w:numPr>
          <w:ilvl w:val="0"/>
          <w:numId w:val="6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Овладение педагогами способами включения в урок способов деятельности, обеспечивающих качественное формирование планируемых результатов (в связи с требованиями обновленного ФГОС НОО).</w:t>
      </w:r>
    </w:p>
    <w:p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методической работы на 2022-2023 учебный год</w:t>
      </w:r>
    </w:p>
    <w:tbl>
      <w:tblPr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6095"/>
        <w:gridCol w:w="2160"/>
      </w:tblGrid>
      <w:tr>
        <w:tc>
          <w:tcPr>
            <w:tcW w:w="1526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6095" w:type="dxa"/>
          </w:tcPr>
          <w:p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60" w:type="dxa"/>
          </w:tcPr>
          <w:p>
            <w:pPr>
              <w:spacing w:after="0" w:line="240" w:lineRule="auto"/>
              <w:ind w:lef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rPr>
          <w:trHeight w:val="9749"/>
        </w:trPr>
        <w:tc>
          <w:tcPr>
            <w:tcW w:w="1526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6095" w:type="dxa"/>
          </w:tcPr>
          <w:p>
            <w:pPr>
              <w:spacing w:after="0" w:line="240" w:lineRule="auto"/>
              <w:ind w:left="-7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№1</w:t>
            </w:r>
          </w:p>
          <w:p>
            <w:pPr>
              <w:spacing w:after="0" w:line="240" w:lineRule="auto"/>
              <w:ind w:left="-7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Организационное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1.Анализ работы МО. Нерешённые проблемы.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МО на новый учебный год. 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2.Планирование учебной работы  на 2022-2023уч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од:</w:t>
            </w:r>
          </w:p>
          <w:p>
            <w:pPr>
              <w:pStyle w:val="a3"/>
              <w:numPr>
                <w:ilvl w:val="0"/>
                <w:numId w:val="8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основной образовательной программы начального общего образования в условиях обновлённого ФГОС НОО.</w:t>
            </w:r>
          </w:p>
          <w:p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Научно-методическое сопровождение ФГОС: конструктор рабочих программ. Единая схема для составления рабочей программы.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рабочих программ по учебным предметам, курсам внеурочной деятельности и дополнительного образования;</w:t>
            </w:r>
          </w:p>
          <w:p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будущих первоклассников, с целью организации внеурочной деятельности.</w:t>
            </w:r>
          </w:p>
          <w:p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рабочих программ по предметам и программам  внеурочной деятельности на МО заседании.</w:t>
            </w:r>
          </w:p>
          <w:p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воспитательной работы на год.</w:t>
            </w:r>
          </w:p>
          <w:p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подготовки учащихся 4 классов к всероссийским проверочным работам.</w:t>
            </w:r>
          </w:p>
          <w:p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тем самообразования.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3.Изучение нормативно-правовых и нормативно- методических документов.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методического сопровождения преподавания в соответствии с требованиями обновленного ФГОС НОО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СанПиНа, с целью соблюдения «ступенчатого» режима обучения в первом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полугодии 1 класса и с учетом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безбаллового</w:t>
            </w:r>
            <w:proofErr w:type="spellEnd"/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оценивания занятий обучающихся и домашних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заданий.</w:t>
            </w:r>
          </w:p>
        </w:tc>
        <w:tc>
          <w:tcPr>
            <w:tcW w:w="2160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 Г.А.,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Ялалтдинова З.А.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Г.А.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ind w:lef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>
        <w:trPr>
          <w:trHeight w:val="2271"/>
        </w:trPr>
        <w:tc>
          <w:tcPr>
            <w:tcW w:w="1526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Сентябрь-октябрь</w:t>
            </w:r>
          </w:p>
        </w:tc>
        <w:tc>
          <w:tcPr>
            <w:tcW w:w="6095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№2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 Планирование и организация методической работы учителей на 2022 – 2023 учебный год»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1.Корректировка и утверждение плана работы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учителей на новый учебный год.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«Инструкция о соблюдении единого орфографического режима в начальных классах»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3.Организация обучения первоклассников в адаптационный период. 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Организация входной диагностики по математике, литературному чтению, русскому языку и окружающему миру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английскому языку в начальной школе.</w:t>
            </w:r>
          </w:p>
        </w:tc>
        <w:tc>
          <w:tcPr>
            <w:tcW w:w="2160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Ялалтдинова З.А.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 Г.А.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Г.А.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>
        <w:trPr>
          <w:trHeight w:val="4320"/>
        </w:trPr>
        <w:tc>
          <w:tcPr>
            <w:tcW w:w="1526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 декабрь</w:t>
            </w:r>
          </w:p>
        </w:tc>
        <w:tc>
          <w:tcPr>
            <w:tcW w:w="6095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№3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обновлённого ФГОС-3 НОО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Знакомство с методической темой МО: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профессиональной компетентности педагога начальной школы для качественной подготовки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по обновленному ФГОС НОО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2.Выступление по теме самообразования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Обновлённый ФГОС НОО: содержание, механизмы реализации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Проведение открытых мероприятий в начальной школе.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Анализ контрольных работ, качества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успеваемости учащихся начальной школы за 1 полугодие.</w:t>
            </w:r>
          </w:p>
        </w:tc>
        <w:tc>
          <w:tcPr>
            <w:tcW w:w="2160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Ялалтдинова З.А.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 Г.А.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Г.А.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>
        <w:tc>
          <w:tcPr>
            <w:tcW w:w="1526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Январь-апрель</w:t>
            </w: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>
            <w:pPr>
              <w:tabs>
                <w:tab w:val="left" w:pos="147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 4</w:t>
            </w:r>
          </w:p>
          <w:p>
            <w:pPr>
              <w:tabs>
                <w:tab w:val="left" w:pos="147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1.Проведение недели начальных классов 2022-2023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профессиональной компетентности педагога начальной школы для качественной подготовки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по обновленному ФГОС НОО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2.Открытые уроки, мероприятия, конкурсы, олимпиады, проекты и классные часы в начальной школе, их анализ.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3.Анализ дозировки домашней работы с целью выполнения требований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Анализ контрольных работ, итогов качества обучения и успеваемости учащихся начальных классов за 3 четверть.</w:t>
            </w:r>
          </w:p>
        </w:tc>
        <w:tc>
          <w:tcPr>
            <w:tcW w:w="2160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Ялалтдинова З.А.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 Г.А.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Г.А.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>
        <w:trPr>
          <w:trHeight w:val="5518"/>
        </w:trPr>
        <w:tc>
          <w:tcPr>
            <w:tcW w:w="1526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 июнь</w:t>
            </w:r>
          </w:p>
        </w:tc>
        <w:tc>
          <w:tcPr>
            <w:tcW w:w="6095" w:type="dxa"/>
          </w:tcPr>
          <w:p>
            <w:pPr>
              <w:tabs>
                <w:tab w:val="left" w:pos="147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 5</w:t>
            </w:r>
          </w:p>
          <w:p>
            <w:pPr>
              <w:tabs>
                <w:tab w:val="left" w:pos="147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Итоги результатов работы над темой: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профессиональной компетентности педагога начальной школы для качественной подготовки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учащихся по обновленному ФГОС НОО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>
            <w:pPr>
              <w:tabs>
                <w:tab w:val="left" w:pos="147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Творческий отчёт о работе по теме методического объединения.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и подготовка учащихся к всероссийским проверочным работам и промежуточной аттестации.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3.Анализ итоговых контрольных работ, ВПР в 4 классе.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4.Итоги 4 четверти и года. 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5.Изучение эффективности методической работы.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shd w:val="clear" w:color="auto" w:fill="FFFFFF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Результаты деятельности МО начальной школы по совершенствованию образовательного процесса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Достижения и нерешенные проблемы начальной школы»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6.Предварительный план на 2023-2024учебный год.</w:t>
            </w:r>
          </w:p>
        </w:tc>
        <w:tc>
          <w:tcPr>
            <w:tcW w:w="2160" w:type="dxa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учителя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pacing w:after="0"/>
        <w:ind w:right="-143"/>
        <w:rPr>
          <w:rFonts w:ascii="Times New Roman" w:hAnsi="Times New Roman" w:cs="Times New Roman"/>
          <w:sz w:val="24"/>
          <w:szCs w:val="24"/>
        </w:rPr>
      </w:pPr>
    </w:p>
    <w:p/>
    <w:sectPr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E1BD2"/>
    <w:multiLevelType w:val="hybridMultilevel"/>
    <w:tmpl w:val="0A0CF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9831E2"/>
    <w:multiLevelType w:val="hybridMultilevel"/>
    <w:tmpl w:val="54C6C6EC"/>
    <w:lvl w:ilvl="0" w:tplc="18F82052">
      <w:start w:val="2"/>
      <w:numFmt w:val="decimal"/>
      <w:lvlText w:val="%1."/>
      <w:lvlJc w:val="left"/>
      <w:pPr>
        <w:ind w:left="3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6" w:hanging="360"/>
      </w:pPr>
    </w:lvl>
    <w:lvl w:ilvl="2" w:tplc="0419001B" w:tentative="1">
      <w:start w:val="1"/>
      <w:numFmt w:val="lowerRoman"/>
      <w:lvlText w:val="%3."/>
      <w:lvlJc w:val="right"/>
      <w:pPr>
        <w:ind w:left="1816" w:hanging="180"/>
      </w:pPr>
    </w:lvl>
    <w:lvl w:ilvl="3" w:tplc="0419000F" w:tentative="1">
      <w:start w:val="1"/>
      <w:numFmt w:val="decimal"/>
      <w:lvlText w:val="%4."/>
      <w:lvlJc w:val="left"/>
      <w:pPr>
        <w:ind w:left="2536" w:hanging="360"/>
      </w:pPr>
    </w:lvl>
    <w:lvl w:ilvl="4" w:tplc="04190019" w:tentative="1">
      <w:start w:val="1"/>
      <w:numFmt w:val="lowerLetter"/>
      <w:lvlText w:val="%5."/>
      <w:lvlJc w:val="left"/>
      <w:pPr>
        <w:ind w:left="3256" w:hanging="360"/>
      </w:pPr>
    </w:lvl>
    <w:lvl w:ilvl="5" w:tplc="0419001B" w:tentative="1">
      <w:start w:val="1"/>
      <w:numFmt w:val="lowerRoman"/>
      <w:lvlText w:val="%6."/>
      <w:lvlJc w:val="right"/>
      <w:pPr>
        <w:ind w:left="3976" w:hanging="180"/>
      </w:pPr>
    </w:lvl>
    <w:lvl w:ilvl="6" w:tplc="0419000F" w:tentative="1">
      <w:start w:val="1"/>
      <w:numFmt w:val="decimal"/>
      <w:lvlText w:val="%7."/>
      <w:lvlJc w:val="left"/>
      <w:pPr>
        <w:ind w:left="4696" w:hanging="360"/>
      </w:pPr>
    </w:lvl>
    <w:lvl w:ilvl="7" w:tplc="04190019" w:tentative="1">
      <w:start w:val="1"/>
      <w:numFmt w:val="lowerLetter"/>
      <w:lvlText w:val="%8."/>
      <w:lvlJc w:val="left"/>
      <w:pPr>
        <w:ind w:left="5416" w:hanging="360"/>
      </w:pPr>
    </w:lvl>
    <w:lvl w:ilvl="8" w:tplc="0419001B" w:tentative="1">
      <w:start w:val="1"/>
      <w:numFmt w:val="lowerRoman"/>
      <w:lvlText w:val="%9."/>
      <w:lvlJc w:val="right"/>
      <w:pPr>
        <w:ind w:left="6136" w:hanging="180"/>
      </w:pPr>
    </w:lvl>
  </w:abstractNum>
  <w:abstractNum w:abstractNumId="2">
    <w:nsid w:val="076E3F72"/>
    <w:multiLevelType w:val="hybridMultilevel"/>
    <w:tmpl w:val="85DA608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>
    <w:nsid w:val="12D77266"/>
    <w:multiLevelType w:val="hybridMultilevel"/>
    <w:tmpl w:val="FA8A3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CA46D5"/>
    <w:multiLevelType w:val="hybridMultilevel"/>
    <w:tmpl w:val="4C7EE7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4024EDD"/>
    <w:multiLevelType w:val="hybridMultilevel"/>
    <w:tmpl w:val="5EECFB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3E1D90"/>
    <w:multiLevelType w:val="hybridMultilevel"/>
    <w:tmpl w:val="A036C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7857C2"/>
    <w:multiLevelType w:val="hybridMultilevel"/>
    <w:tmpl w:val="C9C07D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spacing w:before="100" w:beforeAutospacing="1" w:after="100" w:afterAutospacing="1" w:line="240" w:lineRule="auto"/>
      <w:ind w:left="720" w:firstLine="709"/>
      <w:contextualSpacing/>
      <w:jc w:val="both"/>
    </w:pPr>
  </w:style>
  <w:style w:type="table" w:styleId="a4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spacing w:before="100" w:beforeAutospacing="1" w:after="100" w:afterAutospacing="1" w:line="240" w:lineRule="auto"/>
      <w:ind w:left="720" w:firstLine="709"/>
      <w:contextualSpacing/>
      <w:jc w:val="both"/>
    </w:pPr>
  </w:style>
  <w:style w:type="table" w:styleId="a4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21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1454</Words>
  <Characters>8291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Matrix</cp:lastModifiedBy>
  <cp:revision>2</cp:revision>
  <dcterms:created xsi:type="dcterms:W3CDTF">2022-11-14T11:05:00Z</dcterms:created>
  <dcterms:modified xsi:type="dcterms:W3CDTF">2022-11-14T11:05:00Z</dcterms:modified>
</cp:coreProperties>
</file>